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995" w:rsidRPr="00635784" w:rsidRDefault="00E16995" w:rsidP="00926E4D">
      <w:pPr>
        <w:rPr>
          <w:rFonts w:ascii="Arial" w:hAnsi="Arial" w:cs="Arial"/>
          <w:sz w:val="22"/>
          <w:szCs w:val="22"/>
          <w:lang w:val="es-ES_tradnl"/>
        </w:rPr>
      </w:pPr>
    </w:p>
    <w:p w:rsidR="00E16995" w:rsidRPr="00635784" w:rsidRDefault="00E16995" w:rsidP="00926E4D">
      <w:pPr>
        <w:rPr>
          <w:rFonts w:ascii="Arial" w:hAnsi="Arial" w:cs="Arial"/>
          <w:sz w:val="22"/>
          <w:szCs w:val="22"/>
          <w:lang w:val="es-ES_tradnl"/>
        </w:rPr>
      </w:pPr>
    </w:p>
    <w:p w:rsidR="00926E4D" w:rsidRPr="00635784" w:rsidRDefault="00C47279" w:rsidP="00926E4D">
      <w:pPr>
        <w:rPr>
          <w:sz w:val="22"/>
          <w:szCs w:val="22"/>
          <w:lang w:val="es-ES_tradnl"/>
        </w:rPr>
      </w:pPr>
      <w:r w:rsidRPr="00635784">
        <w:rPr>
          <w:sz w:val="22"/>
          <w:szCs w:val="22"/>
          <w:lang w:val="es-ES_tradnl"/>
        </w:rPr>
        <w:t>Estimados padres de familia</w:t>
      </w:r>
      <w:r w:rsidR="00926E4D" w:rsidRPr="00635784">
        <w:rPr>
          <w:sz w:val="22"/>
          <w:szCs w:val="22"/>
          <w:lang w:val="es-ES_tradnl"/>
        </w:rPr>
        <w:t>:</w:t>
      </w:r>
    </w:p>
    <w:p w:rsidR="00926E4D" w:rsidRPr="00635784" w:rsidRDefault="00926E4D" w:rsidP="00926E4D">
      <w:pPr>
        <w:rPr>
          <w:sz w:val="22"/>
          <w:szCs w:val="22"/>
          <w:lang w:val="es-ES_tradnl"/>
        </w:rPr>
      </w:pPr>
    </w:p>
    <w:p w:rsidR="00926E4D" w:rsidRPr="00635784" w:rsidRDefault="00635784" w:rsidP="00926E4D">
      <w:pPr>
        <w:rPr>
          <w:sz w:val="22"/>
          <w:szCs w:val="22"/>
          <w:lang w:val="es-ES_tradnl"/>
        </w:rPr>
      </w:pPr>
      <w:r w:rsidRPr="00635784">
        <w:rPr>
          <w:sz w:val="22"/>
          <w:szCs w:val="22"/>
          <w:lang w:val="es-ES_tradnl"/>
        </w:rPr>
        <w:t xml:space="preserve">Le estamos enviando </w:t>
      </w:r>
      <w:r w:rsidR="00C47279" w:rsidRPr="00635784">
        <w:rPr>
          <w:sz w:val="22"/>
          <w:szCs w:val="22"/>
          <w:lang w:val="es-ES_tradnl"/>
        </w:rPr>
        <w:t>esta carta porque el equipo del Plan Individual de Educación (</w:t>
      </w:r>
      <w:r w:rsidR="00C47279" w:rsidRPr="00635784">
        <w:rPr>
          <w:i/>
          <w:sz w:val="22"/>
          <w:szCs w:val="22"/>
          <w:lang w:val="es-ES_tradnl"/>
        </w:rPr>
        <w:t xml:space="preserve">Individual </w:t>
      </w:r>
      <w:proofErr w:type="spellStart"/>
      <w:r w:rsidR="00C47279" w:rsidRPr="00635784">
        <w:rPr>
          <w:i/>
          <w:sz w:val="22"/>
          <w:szCs w:val="22"/>
          <w:lang w:val="es-ES_tradnl"/>
        </w:rPr>
        <w:t>Educational</w:t>
      </w:r>
      <w:proofErr w:type="spellEnd"/>
      <w:r w:rsidR="00C47279" w:rsidRPr="00635784">
        <w:rPr>
          <w:i/>
          <w:sz w:val="22"/>
          <w:szCs w:val="22"/>
          <w:lang w:val="es-ES_tradnl"/>
        </w:rPr>
        <w:t xml:space="preserve"> Plan, </w:t>
      </w:r>
      <w:r w:rsidR="00926E4D" w:rsidRPr="00635784">
        <w:rPr>
          <w:i/>
          <w:sz w:val="22"/>
          <w:szCs w:val="22"/>
          <w:lang w:val="es-ES_tradnl"/>
        </w:rPr>
        <w:t>IEP</w:t>
      </w:r>
      <w:r w:rsidR="00926E4D" w:rsidRPr="00635784">
        <w:rPr>
          <w:sz w:val="22"/>
          <w:szCs w:val="22"/>
          <w:lang w:val="es-ES_tradnl"/>
        </w:rPr>
        <w:t xml:space="preserve">) </w:t>
      </w:r>
      <w:r w:rsidR="001B0CCB">
        <w:rPr>
          <w:sz w:val="22"/>
          <w:szCs w:val="22"/>
          <w:lang w:val="es-ES_tradnl"/>
        </w:rPr>
        <w:t>de su hijo</w:t>
      </w:r>
      <w:r w:rsidR="00C47279" w:rsidRPr="00635784">
        <w:rPr>
          <w:sz w:val="22"/>
          <w:szCs w:val="22"/>
          <w:lang w:val="es-ES_tradnl"/>
        </w:rPr>
        <w:t xml:space="preserve"> ha determinado que </w:t>
      </w:r>
      <w:r w:rsidR="001B0CCB">
        <w:rPr>
          <w:sz w:val="22"/>
          <w:szCs w:val="22"/>
          <w:lang w:val="es-ES_tradnl"/>
        </w:rPr>
        <w:t>el mismo</w:t>
      </w:r>
      <w:r w:rsidR="00C47279" w:rsidRPr="00635784">
        <w:rPr>
          <w:sz w:val="22"/>
          <w:szCs w:val="22"/>
          <w:lang w:val="es-ES_tradnl"/>
        </w:rPr>
        <w:t xml:space="preserve"> satisface los requisitos para participar en el Trabajo de Desempeño para la Evaluación Alterna de los Estándares de la Florida </w:t>
      </w:r>
      <w:r w:rsidR="00C47279" w:rsidRPr="00635784">
        <w:rPr>
          <w:b/>
          <w:sz w:val="22"/>
          <w:szCs w:val="22"/>
          <w:lang w:val="es-ES_tradnl"/>
        </w:rPr>
        <w:t>(</w:t>
      </w:r>
      <w:r w:rsidR="00926E4D" w:rsidRPr="00635784">
        <w:rPr>
          <w:b/>
          <w:i/>
          <w:sz w:val="22"/>
          <w:szCs w:val="22"/>
          <w:lang w:val="es-ES_tradnl"/>
        </w:rPr>
        <w:t xml:space="preserve">Florida </w:t>
      </w:r>
      <w:proofErr w:type="spellStart"/>
      <w:r w:rsidR="00077A60" w:rsidRPr="00635784">
        <w:rPr>
          <w:b/>
          <w:i/>
          <w:sz w:val="22"/>
          <w:szCs w:val="22"/>
          <w:lang w:val="es-ES_tradnl"/>
        </w:rPr>
        <w:t>Standards</w:t>
      </w:r>
      <w:proofErr w:type="spellEnd"/>
      <w:r w:rsidR="00077A60" w:rsidRPr="00635784">
        <w:rPr>
          <w:b/>
          <w:i/>
          <w:sz w:val="22"/>
          <w:szCs w:val="22"/>
          <w:lang w:val="es-ES_tradnl"/>
        </w:rPr>
        <w:t xml:space="preserve"> </w:t>
      </w:r>
      <w:proofErr w:type="spellStart"/>
      <w:r w:rsidR="00926E4D" w:rsidRPr="00635784">
        <w:rPr>
          <w:b/>
          <w:i/>
          <w:sz w:val="22"/>
          <w:szCs w:val="22"/>
          <w:lang w:val="es-ES_tradnl"/>
        </w:rPr>
        <w:t>Alternate</w:t>
      </w:r>
      <w:proofErr w:type="spellEnd"/>
      <w:r w:rsidR="00926E4D" w:rsidRPr="00635784">
        <w:rPr>
          <w:b/>
          <w:i/>
          <w:sz w:val="22"/>
          <w:szCs w:val="22"/>
          <w:lang w:val="es-ES_tradnl"/>
        </w:rPr>
        <w:t xml:space="preserve"> </w:t>
      </w:r>
      <w:proofErr w:type="spellStart"/>
      <w:r w:rsidR="00926E4D" w:rsidRPr="00635784">
        <w:rPr>
          <w:b/>
          <w:i/>
          <w:sz w:val="22"/>
          <w:szCs w:val="22"/>
          <w:lang w:val="es-ES_tradnl"/>
        </w:rPr>
        <w:t>Assessment</w:t>
      </w:r>
      <w:proofErr w:type="spellEnd"/>
      <w:r w:rsidR="00B9238D" w:rsidRPr="00635784">
        <w:rPr>
          <w:b/>
          <w:i/>
          <w:sz w:val="22"/>
          <w:szCs w:val="22"/>
          <w:lang w:val="es-ES_tradnl"/>
        </w:rPr>
        <w:t xml:space="preserve">-Performance </w:t>
      </w:r>
      <w:proofErr w:type="spellStart"/>
      <w:r w:rsidR="00B9238D" w:rsidRPr="00635784">
        <w:rPr>
          <w:b/>
          <w:i/>
          <w:sz w:val="22"/>
          <w:szCs w:val="22"/>
          <w:lang w:val="es-ES_tradnl"/>
        </w:rPr>
        <w:t>Task</w:t>
      </w:r>
      <w:proofErr w:type="spellEnd"/>
      <w:r w:rsidR="00C47279" w:rsidRPr="00635784">
        <w:rPr>
          <w:b/>
          <w:sz w:val="22"/>
          <w:szCs w:val="22"/>
          <w:lang w:val="es-ES_tradnl"/>
        </w:rPr>
        <w:t xml:space="preserve">, </w:t>
      </w:r>
      <w:r w:rsidR="00FA0693" w:rsidRPr="00635784">
        <w:rPr>
          <w:b/>
          <w:i/>
          <w:sz w:val="22"/>
          <w:szCs w:val="22"/>
          <w:lang w:val="es-ES_tradnl"/>
        </w:rPr>
        <w:t>F</w:t>
      </w:r>
      <w:r w:rsidR="00077A60" w:rsidRPr="00635784">
        <w:rPr>
          <w:b/>
          <w:i/>
          <w:sz w:val="22"/>
          <w:szCs w:val="22"/>
          <w:lang w:val="es-ES_tradnl"/>
        </w:rPr>
        <w:t>S</w:t>
      </w:r>
      <w:r w:rsidR="00FA0693" w:rsidRPr="00635784">
        <w:rPr>
          <w:b/>
          <w:i/>
          <w:sz w:val="22"/>
          <w:szCs w:val="22"/>
          <w:lang w:val="es-ES_tradnl"/>
        </w:rPr>
        <w:t>AA</w:t>
      </w:r>
      <w:r w:rsidR="00B9238D" w:rsidRPr="00635784">
        <w:rPr>
          <w:b/>
          <w:i/>
          <w:sz w:val="22"/>
          <w:szCs w:val="22"/>
          <w:lang w:val="es-ES_tradnl"/>
        </w:rPr>
        <w:t>-PT</w:t>
      </w:r>
      <w:r w:rsidR="00FA0693" w:rsidRPr="00635784">
        <w:rPr>
          <w:b/>
          <w:sz w:val="22"/>
          <w:szCs w:val="22"/>
          <w:lang w:val="es-ES_tradnl"/>
        </w:rPr>
        <w:t>)</w:t>
      </w:r>
      <w:r w:rsidR="00926E4D" w:rsidRPr="00635784">
        <w:rPr>
          <w:sz w:val="22"/>
          <w:szCs w:val="22"/>
          <w:lang w:val="es-ES_tradnl"/>
        </w:rPr>
        <w:t xml:space="preserve">. </w:t>
      </w:r>
      <w:r w:rsidR="00231A8A" w:rsidRPr="00635784">
        <w:rPr>
          <w:sz w:val="22"/>
          <w:szCs w:val="22"/>
          <w:lang w:val="es-ES_tradnl"/>
        </w:rPr>
        <w:t xml:space="preserve">El </w:t>
      </w:r>
      <w:r w:rsidR="00231A8A" w:rsidRPr="00635784">
        <w:rPr>
          <w:i/>
          <w:sz w:val="22"/>
          <w:szCs w:val="22"/>
          <w:lang w:val="es-ES_tradnl"/>
        </w:rPr>
        <w:t>FSAA-PT</w:t>
      </w:r>
      <w:r w:rsidR="00231A8A" w:rsidRPr="00635784">
        <w:rPr>
          <w:sz w:val="22"/>
          <w:szCs w:val="22"/>
          <w:lang w:val="es-ES_tradnl"/>
        </w:rPr>
        <w:t xml:space="preserve"> </w:t>
      </w:r>
      <w:r w:rsidR="005F7161" w:rsidRPr="00635784">
        <w:rPr>
          <w:sz w:val="22"/>
          <w:szCs w:val="22"/>
          <w:lang w:val="es-ES_tradnl"/>
        </w:rPr>
        <w:t xml:space="preserve">está diseñado específicamente para estudiantes con discapacidades cognitivas significantes y su propósito es de </w:t>
      </w:r>
      <w:r w:rsidR="001B0CCB">
        <w:rPr>
          <w:sz w:val="22"/>
          <w:szCs w:val="22"/>
          <w:lang w:val="es-ES_tradnl"/>
        </w:rPr>
        <w:t>obedecer</w:t>
      </w:r>
      <w:r w:rsidR="005F7161" w:rsidRPr="00635784">
        <w:rPr>
          <w:sz w:val="22"/>
          <w:szCs w:val="22"/>
          <w:lang w:val="es-ES_tradnl"/>
        </w:rPr>
        <w:t xml:space="preserve"> a las leyes federales que responsabilizan a las escuelas por el logro estudiantil y a la vez proporcionan a los padres de familia y maestros con información acerca de cómo progresan los estudiantes de un nivel de grado a otro.</w:t>
      </w:r>
      <w:r w:rsidR="00926E4D" w:rsidRPr="00635784">
        <w:rPr>
          <w:sz w:val="22"/>
          <w:szCs w:val="22"/>
          <w:lang w:val="es-ES_tradnl"/>
        </w:rPr>
        <w:t xml:space="preserve"> </w:t>
      </w:r>
    </w:p>
    <w:p w:rsidR="00926E4D" w:rsidRPr="00635784" w:rsidRDefault="00926E4D" w:rsidP="00926E4D">
      <w:pPr>
        <w:rPr>
          <w:sz w:val="22"/>
          <w:szCs w:val="22"/>
          <w:lang w:val="es-ES_tradnl"/>
        </w:rPr>
      </w:pPr>
    </w:p>
    <w:p w:rsidR="00926E4D" w:rsidRPr="00635784" w:rsidRDefault="005F7161" w:rsidP="00926E4D">
      <w:pPr>
        <w:rPr>
          <w:sz w:val="22"/>
          <w:szCs w:val="22"/>
          <w:lang w:val="es-ES_tradnl"/>
        </w:rPr>
      </w:pPr>
      <w:r w:rsidRPr="00635784">
        <w:rPr>
          <w:sz w:val="22"/>
          <w:szCs w:val="22"/>
          <w:lang w:val="es-ES_tradnl"/>
        </w:rPr>
        <w:t xml:space="preserve">El </w:t>
      </w:r>
      <w:r w:rsidR="00FA0693" w:rsidRPr="00635784">
        <w:rPr>
          <w:i/>
          <w:sz w:val="22"/>
          <w:szCs w:val="22"/>
          <w:lang w:val="es-ES_tradnl"/>
        </w:rPr>
        <w:t>F</w:t>
      </w:r>
      <w:r w:rsidR="00077A60" w:rsidRPr="00635784">
        <w:rPr>
          <w:i/>
          <w:sz w:val="22"/>
          <w:szCs w:val="22"/>
          <w:lang w:val="es-ES_tradnl"/>
        </w:rPr>
        <w:t>S</w:t>
      </w:r>
      <w:r w:rsidR="00FA0693" w:rsidRPr="00635784">
        <w:rPr>
          <w:i/>
          <w:sz w:val="22"/>
          <w:szCs w:val="22"/>
          <w:lang w:val="es-ES_tradnl"/>
        </w:rPr>
        <w:t>AA</w:t>
      </w:r>
      <w:r w:rsidR="00B9238D" w:rsidRPr="00635784">
        <w:rPr>
          <w:i/>
          <w:sz w:val="22"/>
          <w:szCs w:val="22"/>
          <w:lang w:val="es-ES_tradnl"/>
        </w:rPr>
        <w:t>-PT</w:t>
      </w:r>
      <w:r w:rsidR="00FA0693" w:rsidRPr="00635784">
        <w:rPr>
          <w:sz w:val="22"/>
          <w:szCs w:val="22"/>
          <w:lang w:val="es-ES_tradnl"/>
        </w:rPr>
        <w:t xml:space="preserve"> </w:t>
      </w:r>
      <w:r w:rsidRPr="00635784">
        <w:rPr>
          <w:sz w:val="22"/>
          <w:szCs w:val="22"/>
          <w:lang w:val="es-ES_tradnl"/>
        </w:rPr>
        <w:t xml:space="preserve">es una </w:t>
      </w:r>
      <w:r w:rsidR="004D6CB4" w:rsidRPr="00635784">
        <w:rPr>
          <w:sz w:val="22"/>
          <w:szCs w:val="22"/>
          <w:lang w:val="es-ES_tradnl"/>
        </w:rPr>
        <w:t>evaluación</w:t>
      </w:r>
      <w:r w:rsidRPr="00635784">
        <w:rPr>
          <w:sz w:val="22"/>
          <w:szCs w:val="22"/>
          <w:lang w:val="es-ES_tradnl"/>
        </w:rPr>
        <w:t xml:space="preserve"> que mide el logro estudiantil en los Puntos de Acceso de los </w:t>
      </w:r>
      <w:r w:rsidR="004D6CB4" w:rsidRPr="00635784">
        <w:rPr>
          <w:sz w:val="22"/>
          <w:szCs w:val="22"/>
          <w:lang w:val="es-ES_tradnl"/>
        </w:rPr>
        <w:t>Estándares</w:t>
      </w:r>
      <w:r w:rsidRPr="00635784">
        <w:rPr>
          <w:sz w:val="22"/>
          <w:szCs w:val="22"/>
          <w:lang w:val="es-ES_tradnl"/>
        </w:rPr>
        <w:t xml:space="preserve"> de la Florida en Artes del Lenguaje en Ingles (</w:t>
      </w:r>
      <w:r w:rsidR="00077A60" w:rsidRPr="00635784">
        <w:rPr>
          <w:i/>
          <w:sz w:val="22"/>
          <w:szCs w:val="22"/>
          <w:lang w:val="es-ES_tradnl"/>
        </w:rPr>
        <w:t>E</w:t>
      </w:r>
      <w:r w:rsidR="00363803" w:rsidRPr="00635784">
        <w:rPr>
          <w:i/>
          <w:sz w:val="22"/>
          <w:szCs w:val="22"/>
          <w:lang w:val="es-ES_tradnl"/>
        </w:rPr>
        <w:t xml:space="preserve">nglish </w:t>
      </w:r>
      <w:proofErr w:type="spellStart"/>
      <w:r w:rsidR="00077A60" w:rsidRPr="00635784">
        <w:rPr>
          <w:i/>
          <w:sz w:val="22"/>
          <w:szCs w:val="22"/>
          <w:lang w:val="es-ES_tradnl"/>
        </w:rPr>
        <w:t>L</w:t>
      </w:r>
      <w:r w:rsidR="00363803" w:rsidRPr="00635784">
        <w:rPr>
          <w:i/>
          <w:sz w:val="22"/>
          <w:szCs w:val="22"/>
          <w:lang w:val="es-ES_tradnl"/>
        </w:rPr>
        <w:t>anguage</w:t>
      </w:r>
      <w:proofErr w:type="spellEnd"/>
      <w:r w:rsidR="00363803" w:rsidRPr="00635784">
        <w:rPr>
          <w:i/>
          <w:sz w:val="22"/>
          <w:szCs w:val="22"/>
          <w:lang w:val="es-ES_tradnl"/>
        </w:rPr>
        <w:t xml:space="preserve"> </w:t>
      </w:r>
      <w:proofErr w:type="spellStart"/>
      <w:r w:rsidR="00077A60" w:rsidRPr="00635784">
        <w:rPr>
          <w:i/>
          <w:sz w:val="22"/>
          <w:szCs w:val="22"/>
          <w:lang w:val="es-ES_tradnl"/>
        </w:rPr>
        <w:t>A</w:t>
      </w:r>
      <w:r w:rsidR="00363803" w:rsidRPr="00635784">
        <w:rPr>
          <w:i/>
          <w:sz w:val="22"/>
          <w:szCs w:val="22"/>
          <w:lang w:val="es-ES_tradnl"/>
        </w:rPr>
        <w:t>rts</w:t>
      </w:r>
      <w:proofErr w:type="spellEnd"/>
      <w:r w:rsidRPr="00635784">
        <w:rPr>
          <w:i/>
          <w:sz w:val="22"/>
          <w:szCs w:val="22"/>
          <w:lang w:val="es-ES_tradnl"/>
        </w:rPr>
        <w:t xml:space="preserve">, </w:t>
      </w:r>
      <w:r w:rsidR="00363803" w:rsidRPr="00635784">
        <w:rPr>
          <w:i/>
          <w:sz w:val="22"/>
          <w:szCs w:val="22"/>
          <w:lang w:val="es-ES_tradnl"/>
        </w:rPr>
        <w:t>ELA</w:t>
      </w:r>
      <w:r w:rsidR="00363803" w:rsidRPr="00635784">
        <w:rPr>
          <w:sz w:val="22"/>
          <w:szCs w:val="22"/>
          <w:lang w:val="es-ES_tradnl"/>
        </w:rPr>
        <w:t>)</w:t>
      </w:r>
      <w:r w:rsidR="00077A60" w:rsidRPr="00635784">
        <w:rPr>
          <w:sz w:val="22"/>
          <w:szCs w:val="22"/>
          <w:lang w:val="es-ES_tradnl"/>
        </w:rPr>
        <w:t xml:space="preserve"> </w:t>
      </w:r>
      <w:r w:rsidRPr="00635784">
        <w:rPr>
          <w:sz w:val="22"/>
          <w:szCs w:val="22"/>
          <w:lang w:val="es-ES_tradnl"/>
        </w:rPr>
        <w:t xml:space="preserve">y </w:t>
      </w:r>
      <w:r w:rsidR="004D6CB4" w:rsidRPr="00635784">
        <w:rPr>
          <w:sz w:val="22"/>
          <w:szCs w:val="22"/>
          <w:lang w:val="es-ES_tradnl"/>
        </w:rPr>
        <w:t>Matemáticas</w:t>
      </w:r>
      <w:r w:rsidRPr="00635784">
        <w:rPr>
          <w:sz w:val="22"/>
          <w:szCs w:val="22"/>
          <w:lang w:val="es-ES_tradnl"/>
        </w:rPr>
        <w:t xml:space="preserve"> y también en los Puntos de Acceso de la </w:t>
      </w:r>
      <w:r w:rsidR="004D6CB4" w:rsidRPr="00635784">
        <w:rPr>
          <w:sz w:val="22"/>
          <w:szCs w:val="22"/>
          <w:lang w:val="es-ES_tradnl"/>
        </w:rPr>
        <w:t>Próxima</w:t>
      </w:r>
      <w:r w:rsidRPr="00635784">
        <w:rPr>
          <w:sz w:val="22"/>
          <w:szCs w:val="22"/>
          <w:lang w:val="es-ES_tradnl"/>
        </w:rPr>
        <w:t xml:space="preserve"> </w:t>
      </w:r>
      <w:r w:rsidR="004D6CB4" w:rsidRPr="00635784">
        <w:rPr>
          <w:sz w:val="22"/>
          <w:szCs w:val="22"/>
          <w:lang w:val="es-ES_tradnl"/>
        </w:rPr>
        <w:t>Generación</w:t>
      </w:r>
      <w:r w:rsidRPr="00635784">
        <w:rPr>
          <w:sz w:val="22"/>
          <w:szCs w:val="22"/>
          <w:lang w:val="es-ES_tradnl"/>
        </w:rPr>
        <w:t xml:space="preserve"> de los </w:t>
      </w:r>
      <w:r w:rsidR="004D6CB4" w:rsidRPr="00635784">
        <w:rPr>
          <w:sz w:val="22"/>
          <w:szCs w:val="22"/>
          <w:lang w:val="es-ES_tradnl"/>
        </w:rPr>
        <w:t>Estándares</w:t>
      </w:r>
      <w:r w:rsidRPr="00635784">
        <w:rPr>
          <w:sz w:val="22"/>
          <w:szCs w:val="22"/>
          <w:lang w:val="es-ES_tradnl"/>
        </w:rPr>
        <w:t xml:space="preserve"> del Estados del Sol </w:t>
      </w:r>
      <w:r w:rsidR="004D6CB4" w:rsidRPr="00635784">
        <w:rPr>
          <w:sz w:val="22"/>
          <w:szCs w:val="22"/>
          <w:lang w:val="es-ES_tradnl"/>
        </w:rPr>
        <w:t>(</w:t>
      </w:r>
      <w:r w:rsidR="004D6CB4" w:rsidRPr="00635784">
        <w:rPr>
          <w:i/>
          <w:sz w:val="22"/>
          <w:szCs w:val="22"/>
          <w:lang w:val="es-ES_tradnl"/>
        </w:rPr>
        <w:t xml:space="preserve">Next </w:t>
      </w:r>
      <w:proofErr w:type="spellStart"/>
      <w:r w:rsidR="004D6CB4" w:rsidRPr="00635784">
        <w:rPr>
          <w:i/>
          <w:sz w:val="22"/>
          <w:szCs w:val="22"/>
          <w:lang w:val="es-ES_tradnl"/>
        </w:rPr>
        <w:t>Generation</w:t>
      </w:r>
      <w:proofErr w:type="spellEnd"/>
      <w:r w:rsidR="004D6CB4" w:rsidRPr="00635784">
        <w:rPr>
          <w:i/>
          <w:sz w:val="22"/>
          <w:szCs w:val="22"/>
          <w:lang w:val="es-ES_tradnl"/>
        </w:rPr>
        <w:t xml:space="preserve"> </w:t>
      </w:r>
      <w:proofErr w:type="spellStart"/>
      <w:r w:rsidR="004D6CB4" w:rsidRPr="00635784">
        <w:rPr>
          <w:i/>
          <w:sz w:val="22"/>
          <w:szCs w:val="22"/>
          <w:lang w:val="es-ES_tradnl"/>
        </w:rPr>
        <w:t>of</w:t>
      </w:r>
      <w:proofErr w:type="spellEnd"/>
      <w:r w:rsidR="004D6CB4" w:rsidRPr="00635784">
        <w:rPr>
          <w:i/>
          <w:sz w:val="22"/>
          <w:szCs w:val="22"/>
          <w:lang w:val="es-ES_tradnl"/>
        </w:rPr>
        <w:t xml:space="preserve"> </w:t>
      </w:r>
      <w:proofErr w:type="spellStart"/>
      <w:r w:rsidR="004D6CB4" w:rsidRPr="00635784">
        <w:rPr>
          <w:i/>
          <w:sz w:val="22"/>
          <w:szCs w:val="22"/>
          <w:lang w:val="es-ES_tradnl"/>
        </w:rPr>
        <w:t>Sunshine</w:t>
      </w:r>
      <w:proofErr w:type="spellEnd"/>
      <w:r w:rsidR="004D6CB4" w:rsidRPr="00635784">
        <w:rPr>
          <w:i/>
          <w:sz w:val="22"/>
          <w:szCs w:val="22"/>
          <w:lang w:val="es-ES_tradnl"/>
        </w:rPr>
        <w:t xml:space="preserve"> </w:t>
      </w:r>
      <w:proofErr w:type="spellStart"/>
      <w:r w:rsidR="004D6CB4" w:rsidRPr="00635784">
        <w:rPr>
          <w:i/>
          <w:sz w:val="22"/>
          <w:szCs w:val="22"/>
          <w:lang w:val="es-ES_tradnl"/>
        </w:rPr>
        <w:t>State</w:t>
      </w:r>
      <w:proofErr w:type="spellEnd"/>
      <w:r w:rsidR="004D6CB4" w:rsidRPr="00635784">
        <w:rPr>
          <w:i/>
          <w:sz w:val="22"/>
          <w:szCs w:val="22"/>
          <w:lang w:val="es-ES_tradnl"/>
        </w:rPr>
        <w:t xml:space="preserve"> </w:t>
      </w:r>
      <w:proofErr w:type="spellStart"/>
      <w:r w:rsidR="004D6CB4" w:rsidRPr="00635784">
        <w:rPr>
          <w:i/>
          <w:sz w:val="22"/>
          <w:szCs w:val="22"/>
          <w:lang w:val="es-ES_tradnl"/>
        </w:rPr>
        <w:t>Standards</w:t>
      </w:r>
      <w:proofErr w:type="spellEnd"/>
      <w:r w:rsidR="004D6CB4" w:rsidRPr="00635784">
        <w:rPr>
          <w:sz w:val="22"/>
          <w:szCs w:val="22"/>
          <w:lang w:val="es-ES_tradnl"/>
        </w:rPr>
        <w:t xml:space="preserve">) </w:t>
      </w:r>
      <w:r w:rsidRPr="00635784">
        <w:rPr>
          <w:sz w:val="22"/>
          <w:szCs w:val="22"/>
          <w:lang w:val="es-ES_tradnl"/>
        </w:rPr>
        <w:t>en Ciencias y Estudios Sociales</w:t>
      </w:r>
      <w:r w:rsidR="00926E4D" w:rsidRPr="00635784">
        <w:rPr>
          <w:sz w:val="22"/>
          <w:szCs w:val="22"/>
          <w:lang w:val="es-ES_tradnl"/>
        </w:rPr>
        <w:t xml:space="preserve">. </w:t>
      </w:r>
      <w:r w:rsidRPr="00635784">
        <w:rPr>
          <w:sz w:val="22"/>
          <w:szCs w:val="22"/>
          <w:lang w:val="es-ES_tradnl"/>
        </w:rPr>
        <w:t xml:space="preserve">Los puntos de acceso reflejan el objetivo fundamental de los </w:t>
      </w:r>
      <w:r w:rsidR="001B0CCB">
        <w:rPr>
          <w:sz w:val="22"/>
          <w:szCs w:val="22"/>
          <w:lang w:val="es-ES_tradnl"/>
        </w:rPr>
        <w:t>estándares de manera más simple</w:t>
      </w:r>
      <w:r w:rsidRPr="00635784">
        <w:rPr>
          <w:sz w:val="22"/>
          <w:szCs w:val="22"/>
          <w:lang w:val="es-ES_tradnl"/>
        </w:rPr>
        <w:t xml:space="preserve">. Si desea informarse </w:t>
      </w:r>
      <w:r w:rsidR="004D6CB4" w:rsidRPr="00635784">
        <w:rPr>
          <w:sz w:val="22"/>
          <w:szCs w:val="22"/>
          <w:lang w:val="es-ES_tradnl"/>
        </w:rPr>
        <w:t>más</w:t>
      </w:r>
      <w:r w:rsidRPr="00635784">
        <w:rPr>
          <w:sz w:val="22"/>
          <w:szCs w:val="22"/>
          <w:lang w:val="es-ES_tradnl"/>
        </w:rPr>
        <w:t xml:space="preserve"> acerca de los puntos de acceso, los puede acceder en la p</w:t>
      </w:r>
      <w:r w:rsidR="004D6CB4" w:rsidRPr="00635784">
        <w:rPr>
          <w:sz w:val="22"/>
          <w:szCs w:val="22"/>
          <w:lang w:val="es-ES_tradnl"/>
        </w:rPr>
        <w:t>á</w:t>
      </w:r>
      <w:r w:rsidRPr="00635784">
        <w:rPr>
          <w:sz w:val="22"/>
          <w:szCs w:val="22"/>
          <w:lang w:val="es-ES_tradnl"/>
        </w:rPr>
        <w:t xml:space="preserve">gina </w:t>
      </w:r>
      <w:hyperlink r:id="rId5" w:history="1">
        <w:r w:rsidR="00363803" w:rsidRPr="00635784">
          <w:rPr>
            <w:rStyle w:val="Hyperlink"/>
            <w:sz w:val="22"/>
            <w:szCs w:val="22"/>
            <w:lang w:val="es-ES_tradnl"/>
          </w:rPr>
          <w:t>http://www.floridastandards.org/</w:t>
        </w:r>
      </w:hyperlink>
      <w:r w:rsidR="00926E4D" w:rsidRPr="00635784">
        <w:rPr>
          <w:sz w:val="22"/>
          <w:szCs w:val="22"/>
          <w:lang w:val="es-ES_tradnl"/>
        </w:rPr>
        <w:t xml:space="preserve">. </w:t>
      </w:r>
      <w:r w:rsidR="00D670C2" w:rsidRPr="00635784">
        <w:rPr>
          <w:sz w:val="22"/>
          <w:szCs w:val="22"/>
          <w:lang w:val="es-ES_tradnl"/>
        </w:rPr>
        <w:t xml:space="preserve">Las </w:t>
      </w:r>
      <w:r w:rsidR="004D6CB4" w:rsidRPr="00635784">
        <w:rPr>
          <w:sz w:val="22"/>
          <w:szCs w:val="22"/>
          <w:lang w:val="es-ES_tradnl"/>
        </w:rPr>
        <w:t>áreas</w:t>
      </w:r>
      <w:r w:rsidR="00D670C2" w:rsidRPr="00635784">
        <w:rPr>
          <w:sz w:val="22"/>
          <w:szCs w:val="22"/>
          <w:lang w:val="es-ES_tradnl"/>
        </w:rPr>
        <w:t xml:space="preserve"> </w:t>
      </w:r>
      <w:r w:rsidR="004D6CB4" w:rsidRPr="00635784">
        <w:rPr>
          <w:sz w:val="22"/>
          <w:szCs w:val="22"/>
          <w:lang w:val="es-ES_tradnl"/>
        </w:rPr>
        <w:t>académicas</w:t>
      </w:r>
      <w:r w:rsidR="00D670C2" w:rsidRPr="00635784">
        <w:rPr>
          <w:sz w:val="22"/>
          <w:szCs w:val="22"/>
          <w:lang w:val="es-ES_tradnl"/>
        </w:rPr>
        <w:t xml:space="preserve"> que se </w:t>
      </w:r>
      <w:r w:rsidR="004D6CB4" w:rsidRPr="00635784">
        <w:rPr>
          <w:sz w:val="22"/>
          <w:szCs w:val="22"/>
          <w:lang w:val="es-ES_tradnl"/>
        </w:rPr>
        <w:t>evalúan</w:t>
      </w:r>
      <w:r w:rsidR="00D670C2" w:rsidRPr="00635784">
        <w:rPr>
          <w:sz w:val="22"/>
          <w:szCs w:val="22"/>
          <w:lang w:val="es-ES_tradnl"/>
        </w:rPr>
        <w:t xml:space="preserve"> en el </w:t>
      </w:r>
      <w:r w:rsidR="00FA0693" w:rsidRPr="00635784">
        <w:rPr>
          <w:i/>
          <w:sz w:val="22"/>
          <w:szCs w:val="22"/>
          <w:lang w:val="es-ES_tradnl"/>
        </w:rPr>
        <w:t>F</w:t>
      </w:r>
      <w:r w:rsidR="00077A60" w:rsidRPr="00635784">
        <w:rPr>
          <w:i/>
          <w:sz w:val="22"/>
          <w:szCs w:val="22"/>
          <w:lang w:val="es-ES_tradnl"/>
        </w:rPr>
        <w:t>S</w:t>
      </w:r>
      <w:r w:rsidR="00FA0693" w:rsidRPr="00635784">
        <w:rPr>
          <w:i/>
          <w:sz w:val="22"/>
          <w:szCs w:val="22"/>
          <w:lang w:val="es-ES_tradnl"/>
        </w:rPr>
        <w:t>AA</w:t>
      </w:r>
      <w:r w:rsidR="00B9238D" w:rsidRPr="00635784">
        <w:rPr>
          <w:i/>
          <w:sz w:val="22"/>
          <w:szCs w:val="22"/>
          <w:lang w:val="es-ES_tradnl"/>
        </w:rPr>
        <w:t>-PT</w:t>
      </w:r>
      <w:r w:rsidR="00FA0693" w:rsidRPr="00635784">
        <w:rPr>
          <w:sz w:val="22"/>
          <w:szCs w:val="22"/>
          <w:lang w:val="es-ES_tradnl"/>
        </w:rPr>
        <w:t xml:space="preserve"> </w:t>
      </w:r>
      <w:r w:rsidR="00926E4D" w:rsidRPr="00635784">
        <w:rPr>
          <w:sz w:val="22"/>
          <w:szCs w:val="22"/>
          <w:lang w:val="es-ES_tradnl"/>
        </w:rPr>
        <w:t>inclu</w:t>
      </w:r>
      <w:r w:rsidR="00D670C2" w:rsidRPr="00635784">
        <w:rPr>
          <w:sz w:val="22"/>
          <w:szCs w:val="22"/>
          <w:lang w:val="es-ES_tradnl"/>
        </w:rPr>
        <w:t>yen</w:t>
      </w:r>
      <w:r w:rsidR="00926E4D" w:rsidRPr="00635784">
        <w:rPr>
          <w:sz w:val="22"/>
          <w:szCs w:val="22"/>
          <w:lang w:val="es-ES_tradnl"/>
        </w:rPr>
        <w:t xml:space="preserve"> </w:t>
      </w:r>
      <w:r w:rsidR="00077A60" w:rsidRPr="00635784">
        <w:rPr>
          <w:i/>
          <w:sz w:val="22"/>
          <w:szCs w:val="22"/>
          <w:lang w:val="es-ES_tradnl"/>
        </w:rPr>
        <w:t>ELA</w:t>
      </w:r>
      <w:r w:rsidR="00926E4D" w:rsidRPr="00635784">
        <w:rPr>
          <w:sz w:val="22"/>
          <w:szCs w:val="22"/>
          <w:lang w:val="es-ES_tradnl"/>
        </w:rPr>
        <w:t xml:space="preserve"> (</w:t>
      </w:r>
      <w:r w:rsidR="00BA33FF" w:rsidRPr="00635784">
        <w:rPr>
          <w:sz w:val="22"/>
          <w:szCs w:val="22"/>
          <w:lang w:val="es-ES_tradnl"/>
        </w:rPr>
        <w:t>de 3</w:t>
      </w:r>
      <w:r w:rsidR="00BA33FF" w:rsidRPr="00635784">
        <w:rPr>
          <w:sz w:val="22"/>
          <w:szCs w:val="22"/>
          <w:vertAlign w:val="superscript"/>
          <w:lang w:val="es-ES_tradnl"/>
        </w:rPr>
        <w:t>er</w:t>
      </w:r>
      <w:r w:rsidR="00BA33FF" w:rsidRPr="00635784">
        <w:rPr>
          <w:sz w:val="22"/>
          <w:szCs w:val="22"/>
          <w:lang w:val="es-ES_tradnl"/>
        </w:rPr>
        <w:t xml:space="preserve"> a 10</w:t>
      </w:r>
      <w:r w:rsidR="004D6CB4" w:rsidRPr="00635784">
        <w:rPr>
          <w:sz w:val="22"/>
          <w:szCs w:val="22"/>
          <w:lang w:val="es-ES_tradnl"/>
        </w:rPr>
        <w:t>º</w:t>
      </w:r>
      <w:r w:rsidR="00BA33FF" w:rsidRPr="00635784">
        <w:rPr>
          <w:sz w:val="22"/>
          <w:szCs w:val="22"/>
          <w:lang w:val="es-ES_tradnl"/>
        </w:rPr>
        <w:t xml:space="preserve"> grado, con una </w:t>
      </w:r>
      <w:r w:rsidR="004D6CB4" w:rsidRPr="00635784">
        <w:rPr>
          <w:sz w:val="22"/>
          <w:szCs w:val="22"/>
          <w:lang w:val="es-ES_tradnl"/>
        </w:rPr>
        <w:t>sección</w:t>
      </w:r>
      <w:r w:rsidR="00BA33FF" w:rsidRPr="00635784">
        <w:rPr>
          <w:sz w:val="22"/>
          <w:szCs w:val="22"/>
          <w:lang w:val="es-ES_tradnl"/>
        </w:rPr>
        <w:t xml:space="preserve"> de Escritura como parte de las </w:t>
      </w:r>
      <w:r w:rsidR="00BA33FF" w:rsidRPr="00635784">
        <w:rPr>
          <w:i/>
          <w:sz w:val="22"/>
          <w:szCs w:val="22"/>
          <w:lang w:val="es-ES_tradnl"/>
        </w:rPr>
        <w:t>ELA</w:t>
      </w:r>
      <w:r w:rsidR="00BA33FF" w:rsidRPr="00635784">
        <w:rPr>
          <w:sz w:val="22"/>
          <w:szCs w:val="22"/>
          <w:lang w:val="es-ES_tradnl"/>
        </w:rPr>
        <w:t xml:space="preserve"> de 4</w:t>
      </w:r>
      <w:r w:rsidR="004D6CB4" w:rsidRPr="00635784">
        <w:rPr>
          <w:sz w:val="22"/>
          <w:szCs w:val="22"/>
          <w:lang w:val="es-ES_tradnl"/>
        </w:rPr>
        <w:t>º</w:t>
      </w:r>
      <w:r w:rsidR="00BA33FF" w:rsidRPr="00635784">
        <w:rPr>
          <w:sz w:val="22"/>
          <w:szCs w:val="22"/>
          <w:lang w:val="es-ES_tradnl"/>
        </w:rPr>
        <w:t xml:space="preserve"> a 10</w:t>
      </w:r>
      <w:r w:rsidR="004D6CB4" w:rsidRPr="00635784">
        <w:rPr>
          <w:sz w:val="22"/>
          <w:szCs w:val="22"/>
          <w:lang w:val="es-ES_tradnl"/>
        </w:rPr>
        <w:t>º</w:t>
      </w:r>
      <w:r w:rsidR="00BA33FF" w:rsidRPr="00635784">
        <w:rPr>
          <w:sz w:val="22"/>
          <w:szCs w:val="22"/>
          <w:lang w:val="es-ES_tradnl"/>
        </w:rPr>
        <w:t xml:space="preserve"> grado), </w:t>
      </w:r>
      <w:r w:rsidR="004D6CB4" w:rsidRPr="00635784">
        <w:rPr>
          <w:sz w:val="22"/>
          <w:szCs w:val="22"/>
          <w:lang w:val="es-ES_tradnl"/>
        </w:rPr>
        <w:t>Matemáticas</w:t>
      </w:r>
      <w:r w:rsidR="00BA33FF" w:rsidRPr="00635784">
        <w:rPr>
          <w:sz w:val="22"/>
          <w:szCs w:val="22"/>
          <w:lang w:val="es-ES_tradnl"/>
        </w:rPr>
        <w:t xml:space="preserve"> (de 3</w:t>
      </w:r>
      <w:r w:rsidR="00BA33FF" w:rsidRPr="00635784">
        <w:rPr>
          <w:sz w:val="22"/>
          <w:szCs w:val="22"/>
          <w:vertAlign w:val="superscript"/>
          <w:lang w:val="es-ES_tradnl"/>
        </w:rPr>
        <w:t>er</w:t>
      </w:r>
      <w:r w:rsidR="00BA33FF" w:rsidRPr="00635784">
        <w:rPr>
          <w:sz w:val="22"/>
          <w:szCs w:val="22"/>
          <w:lang w:val="es-ES_tradnl"/>
        </w:rPr>
        <w:t xml:space="preserve"> a 8</w:t>
      </w:r>
      <w:r w:rsidR="004D6CB4" w:rsidRPr="00635784">
        <w:rPr>
          <w:sz w:val="22"/>
          <w:szCs w:val="22"/>
          <w:lang w:val="es-ES_tradnl"/>
        </w:rPr>
        <w:t>º</w:t>
      </w:r>
      <w:r w:rsidR="00BA33FF" w:rsidRPr="00635784">
        <w:rPr>
          <w:sz w:val="22"/>
          <w:szCs w:val="22"/>
          <w:lang w:val="es-ES_tradnl"/>
        </w:rPr>
        <w:t xml:space="preserve"> grado) y Ciencias (de 5</w:t>
      </w:r>
      <w:r w:rsidR="004D6CB4" w:rsidRPr="00635784">
        <w:rPr>
          <w:sz w:val="22"/>
          <w:szCs w:val="22"/>
          <w:lang w:val="es-ES_tradnl"/>
        </w:rPr>
        <w:t>º</w:t>
      </w:r>
      <w:r w:rsidR="00BA33FF" w:rsidRPr="00635784">
        <w:rPr>
          <w:sz w:val="22"/>
          <w:szCs w:val="22"/>
          <w:lang w:val="es-ES_tradnl"/>
        </w:rPr>
        <w:t xml:space="preserve"> a 8</w:t>
      </w:r>
      <w:r w:rsidR="004D6CB4" w:rsidRPr="00635784">
        <w:rPr>
          <w:sz w:val="22"/>
          <w:szCs w:val="22"/>
          <w:lang w:val="es-ES_tradnl"/>
        </w:rPr>
        <w:t>º</w:t>
      </w:r>
      <w:r w:rsidR="00BA33FF" w:rsidRPr="00635784">
        <w:rPr>
          <w:sz w:val="22"/>
          <w:szCs w:val="22"/>
          <w:lang w:val="es-ES_tradnl"/>
        </w:rPr>
        <w:t xml:space="preserve"> grado</w:t>
      </w:r>
      <w:r w:rsidR="00926E4D" w:rsidRPr="00635784">
        <w:rPr>
          <w:sz w:val="22"/>
          <w:szCs w:val="22"/>
          <w:lang w:val="es-ES_tradnl"/>
        </w:rPr>
        <w:t>)</w:t>
      </w:r>
      <w:r w:rsidR="00B9238D" w:rsidRPr="00635784">
        <w:rPr>
          <w:sz w:val="22"/>
          <w:szCs w:val="22"/>
          <w:lang w:val="es-ES_tradnl"/>
        </w:rPr>
        <w:t xml:space="preserve">. </w:t>
      </w:r>
      <w:r w:rsidR="004D6CB4" w:rsidRPr="00635784">
        <w:rPr>
          <w:sz w:val="22"/>
          <w:szCs w:val="22"/>
          <w:lang w:val="es-ES_tradnl"/>
        </w:rPr>
        <w:t>Además</w:t>
      </w:r>
      <w:r w:rsidR="00BA33FF" w:rsidRPr="00635784">
        <w:rPr>
          <w:sz w:val="22"/>
          <w:szCs w:val="22"/>
          <w:lang w:val="es-ES_tradnl"/>
        </w:rPr>
        <w:t xml:space="preserve"> de las evaluaciones que se dirigen a los niveles de grado particulares, existen las pruebas de Fin de Curso (</w:t>
      </w:r>
      <w:proofErr w:type="spellStart"/>
      <w:r w:rsidR="004D6CB4" w:rsidRPr="00635784">
        <w:rPr>
          <w:i/>
          <w:sz w:val="22"/>
          <w:szCs w:val="22"/>
          <w:lang w:val="es-ES_tradnl"/>
        </w:rPr>
        <w:t>End-Of-Course</w:t>
      </w:r>
      <w:proofErr w:type="spellEnd"/>
      <w:r w:rsidR="00BA33FF" w:rsidRPr="00635784">
        <w:rPr>
          <w:i/>
          <w:sz w:val="22"/>
          <w:szCs w:val="22"/>
          <w:lang w:val="es-ES_tradnl"/>
        </w:rPr>
        <w:t xml:space="preserve">, </w:t>
      </w:r>
      <w:r w:rsidR="00077A60" w:rsidRPr="00635784">
        <w:rPr>
          <w:i/>
          <w:sz w:val="22"/>
          <w:szCs w:val="22"/>
          <w:lang w:val="es-ES_tradnl"/>
        </w:rPr>
        <w:t>EOC</w:t>
      </w:r>
      <w:r w:rsidR="00077A60" w:rsidRPr="00635784">
        <w:rPr>
          <w:sz w:val="22"/>
          <w:szCs w:val="22"/>
          <w:lang w:val="es-ES_tradnl"/>
        </w:rPr>
        <w:t xml:space="preserve">) </w:t>
      </w:r>
      <w:r w:rsidR="00BA33FF" w:rsidRPr="00635784">
        <w:rPr>
          <w:sz w:val="22"/>
          <w:szCs w:val="22"/>
          <w:lang w:val="es-ES_tradnl"/>
        </w:rPr>
        <w:t xml:space="preserve">en asignaturas de acceso para </w:t>
      </w:r>
      <w:r w:rsidR="004D6CB4" w:rsidRPr="00635784">
        <w:rPr>
          <w:sz w:val="22"/>
          <w:szCs w:val="22"/>
          <w:lang w:val="es-ES_tradnl"/>
        </w:rPr>
        <w:t>Á</w:t>
      </w:r>
      <w:r w:rsidR="00077A60" w:rsidRPr="00635784">
        <w:rPr>
          <w:sz w:val="22"/>
          <w:szCs w:val="22"/>
          <w:lang w:val="es-ES_tradnl"/>
        </w:rPr>
        <w:t xml:space="preserve">lgebra 1, </w:t>
      </w:r>
      <w:r w:rsidR="004D6CB4" w:rsidRPr="00635784">
        <w:rPr>
          <w:sz w:val="22"/>
          <w:szCs w:val="22"/>
          <w:lang w:val="es-ES_tradnl"/>
        </w:rPr>
        <w:t>Geometría</w:t>
      </w:r>
      <w:r w:rsidR="00B9238D" w:rsidRPr="00635784">
        <w:rPr>
          <w:sz w:val="22"/>
          <w:szCs w:val="22"/>
          <w:lang w:val="es-ES_tradnl"/>
        </w:rPr>
        <w:t>,</w:t>
      </w:r>
      <w:r w:rsidR="00077A60" w:rsidRPr="00635784">
        <w:rPr>
          <w:sz w:val="22"/>
          <w:szCs w:val="22"/>
          <w:lang w:val="es-ES_tradnl"/>
        </w:rPr>
        <w:t xml:space="preserve"> </w:t>
      </w:r>
      <w:r w:rsidR="004D6CB4" w:rsidRPr="00635784">
        <w:rPr>
          <w:sz w:val="22"/>
          <w:szCs w:val="22"/>
          <w:lang w:val="es-ES_tradnl"/>
        </w:rPr>
        <w:t>Biología</w:t>
      </w:r>
      <w:r w:rsidR="00077A60" w:rsidRPr="00635784">
        <w:rPr>
          <w:sz w:val="22"/>
          <w:szCs w:val="22"/>
          <w:lang w:val="es-ES_tradnl"/>
        </w:rPr>
        <w:t xml:space="preserve"> 1</w:t>
      </w:r>
      <w:r w:rsidR="00B9238D" w:rsidRPr="00635784">
        <w:rPr>
          <w:sz w:val="22"/>
          <w:szCs w:val="22"/>
          <w:lang w:val="es-ES_tradnl"/>
        </w:rPr>
        <w:t xml:space="preserve">, </w:t>
      </w:r>
      <w:r w:rsidR="004D6CB4" w:rsidRPr="00635784">
        <w:rPr>
          <w:sz w:val="22"/>
          <w:szCs w:val="22"/>
          <w:lang w:val="es-ES_tradnl"/>
        </w:rPr>
        <w:t>Cívica</w:t>
      </w:r>
      <w:r w:rsidR="00BA33FF" w:rsidRPr="00635784">
        <w:rPr>
          <w:sz w:val="22"/>
          <w:szCs w:val="22"/>
          <w:lang w:val="es-ES_tradnl"/>
        </w:rPr>
        <w:t xml:space="preserve"> e Historia de los EE.UU</w:t>
      </w:r>
      <w:r w:rsidR="00077A60" w:rsidRPr="00635784">
        <w:rPr>
          <w:sz w:val="22"/>
          <w:szCs w:val="22"/>
          <w:lang w:val="es-ES_tradnl"/>
        </w:rPr>
        <w:t>.</w:t>
      </w:r>
    </w:p>
    <w:p w:rsidR="00926E4D" w:rsidRPr="00635784" w:rsidRDefault="00926E4D" w:rsidP="00926E4D">
      <w:pPr>
        <w:rPr>
          <w:sz w:val="22"/>
          <w:szCs w:val="22"/>
          <w:lang w:val="es-ES_tradnl"/>
        </w:rPr>
      </w:pPr>
    </w:p>
    <w:p w:rsidR="00AB7E52" w:rsidRPr="00635784" w:rsidRDefault="004D6CB4" w:rsidP="00280CF8">
      <w:pPr>
        <w:spacing w:after="120"/>
        <w:rPr>
          <w:sz w:val="22"/>
          <w:szCs w:val="22"/>
          <w:lang w:val="es-ES_tradnl"/>
        </w:rPr>
      </w:pPr>
      <w:r w:rsidRPr="00635784">
        <w:rPr>
          <w:sz w:val="22"/>
          <w:szCs w:val="22"/>
          <w:lang w:val="es-ES_tradnl"/>
        </w:rPr>
        <w:t xml:space="preserve">El esfuerzo estudiantil es especialmente importante durante la </w:t>
      </w:r>
      <w:r w:rsidR="00E3209A" w:rsidRPr="00635784">
        <w:rPr>
          <w:sz w:val="22"/>
          <w:szCs w:val="22"/>
          <w:lang w:val="es-ES_tradnl"/>
        </w:rPr>
        <w:t>evaluación</w:t>
      </w:r>
      <w:r w:rsidRPr="00635784">
        <w:rPr>
          <w:sz w:val="22"/>
          <w:szCs w:val="22"/>
          <w:lang w:val="es-ES_tradnl"/>
        </w:rPr>
        <w:t xml:space="preserve">. Animamos a los padres de familia </w:t>
      </w:r>
      <w:r w:rsidR="00E3209A" w:rsidRPr="00635784">
        <w:rPr>
          <w:sz w:val="22"/>
          <w:szCs w:val="22"/>
          <w:lang w:val="es-ES_tradnl"/>
        </w:rPr>
        <w:t>a que apoyen</w:t>
      </w:r>
      <w:r w:rsidRPr="00635784">
        <w:rPr>
          <w:sz w:val="22"/>
          <w:szCs w:val="22"/>
          <w:lang w:val="es-ES_tradnl"/>
        </w:rPr>
        <w:t xml:space="preserve"> los mejores esfuerzos de sus hijos y </w:t>
      </w:r>
      <w:r w:rsidR="00E3209A" w:rsidRPr="00635784">
        <w:rPr>
          <w:sz w:val="22"/>
          <w:szCs w:val="22"/>
          <w:lang w:val="es-ES_tradnl"/>
        </w:rPr>
        <w:t>que hagan</w:t>
      </w:r>
      <w:r w:rsidRPr="00635784">
        <w:rPr>
          <w:sz w:val="22"/>
          <w:szCs w:val="22"/>
          <w:lang w:val="es-ES_tradnl"/>
        </w:rPr>
        <w:t xml:space="preserve"> que </w:t>
      </w:r>
      <w:r w:rsidR="00E3209A" w:rsidRPr="00635784">
        <w:rPr>
          <w:sz w:val="22"/>
          <w:szCs w:val="22"/>
          <w:lang w:val="es-ES_tradnl"/>
        </w:rPr>
        <w:t xml:space="preserve">ellos </w:t>
      </w:r>
      <w:r w:rsidR="001B0CCB">
        <w:rPr>
          <w:sz w:val="22"/>
          <w:szCs w:val="22"/>
          <w:lang w:val="es-ES_tradnl"/>
        </w:rPr>
        <w:t>descansen lo suficiente</w:t>
      </w:r>
      <w:r w:rsidRPr="00635784">
        <w:rPr>
          <w:sz w:val="22"/>
          <w:szCs w:val="22"/>
          <w:lang w:val="es-ES_tradnl"/>
        </w:rPr>
        <w:t xml:space="preserve"> antes de tomar la prueba. Los periodos de la administración de la </w:t>
      </w:r>
      <w:r w:rsidR="00E3209A" w:rsidRPr="00635784">
        <w:rPr>
          <w:sz w:val="22"/>
          <w:szCs w:val="22"/>
          <w:lang w:val="es-ES_tradnl"/>
        </w:rPr>
        <w:t>evaluación</w:t>
      </w:r>
      <w:r w:rsidRPr="00635784">
        <w:rPr>
          <w:sz w:val="22"/>
          <w:szCs w:val="22"/>
          <w:lang w:val="es-ES_tradnl"/>
        </w:rPr>
        <w:t xml:space="preserve"> para el curso escolar del </w:t>
      </w:r>
      <w:r w:rsidR="00DC6753">
        <w:rPr>
          <w:sz w:val="22"/>
          <w:szCs w:val="22"/>
          <w:lang w:val="es-ES_tradnl"/>
        </w:rPr>
        <w:t>2019</w:t>
      </w:r>
      <w:r w:rsidR="00F7009E" w:rsidRPr="00635784">
        <w:rPr>
          <w:sz w:val="22"/>
          <w:szCs w:val="22"/>
          <w:lang w:val="es-ES_tradnl"/>
        </w:rPr>
        <w:t>-</w:t>
      </w:r>
      <w:r w:rsidR="00DC6753">
        <w:rPr>
          <w:sz w:val="22"/>
          <w:szCs w:val="22"/>
          <w:lang w:val="es-ES_tradnl"/>
        </w:rPr>
        <w:t>20</w:t>
      </w:r>
      <w:r w:rsidR="00926E4D" w:rsidRPr="00635784">
        <w:rPr>
          <w:sz w:val="22"/>
          <w:szCs w:val="22"/>
          <w:lang w:val="es-ES_tradnl"/>
        </w:rPr>
        <w:t xml:space="preserve"> </w:t>
      </w:r>
      <w:r w:rsidRPr="00635784">
        <w:rPr>
          <w:sz w:val="22"/>
          <w:szCs w:val="22"/>
          <w:lang w:val="es-ES_tradnl"/>
        </w:rPr>
        <w:t>son los siguientes:</w:t>
      </w:r>
    </w:p>
    <w:p w:rsidR="00AB7E52" w:rsidRPr="00635784" w:rsidRDefault="00E3209A">
      <w:pPr>
        <w:pStyle w:val="ListParagraph"/>
        <w:numPr>
          <w:ilvl w:val="0"/>
          <w:numId w:val="1"/>
        </w:numPr>
        <w:rPr>
          <w:sz w:val="22"/>
          <w:szCs w:val="22"/>
          <w:lang w:val="es-ES_tradnl"/>
        </w:rPr>
      </w:pPr>
      <w:r w:rsidRPr="00635784">
        <w:rPr>
          <w:b/>
          <w:sz w:val="22"/>
          <w:szCs w:val="22"/>
          <w:lang w:val="es-ES_tradnl"/>
        </w:rPr>
        <w:t>Escuelas primarias e i</w:t>
      </w:r>
      <w:bookmarkStart w:id="0" w:name="_GoBack"/>
      <w:bookmarkEnd w:id="0"/>
      <w:r w:rsidRPr="00635784">
        <w:rPr>
          <w:b/>
          <w:sz w:val="22"/>
          <w:szCs w:val="22"/>
          <w:lang w:val="es-ES_tradnl"/>
        </w:rPr>
        <w:t>ntermedias</w:t>
      </w:r>
      <w:r w:rsidR="00AB7E52" w:rsidRPr="00635784">
        <w:rPr>
          <w:sz w:val="22"/>
          <w:szCs w:val="22"/>
          <w:lang w:val="es-ES_tradnl"/>
        </w:rPr>
        <w:t xml:space="preserve"> (</w:t>
      </w:r>
      <w:r w:rsidRPr="00635784">
        <w:rPr>
          <w:sz w:val="22"/>
          <w:szCs w:val="22"/>
          <w:lang w:val="es-ES_tradnl"/>
        </w:rPr>
        <w:t>de 3</w:t>
      </w:r>
      <w:r w:rsidRPr="00635784">
        <w:rPr>
          <w:sz w:val="22"/>
          <w:szCs w:val="22"/>
          <w:vertAlign w:val="superscript"/>
          <w:lang w:val="es-ES_tradnl"/>
        </w:rPr>
        <w:t>er</w:t>
      </w:r>
      <w:r w:rsidRPr="00635784">
        <w:rPr>
          <w:sz w:val="22"/>
          <w:szCs w:val="22"/>
          <w:lang w:val="es-ES_tradnl"/>
        </w:rPr>
        <w:t xml:space="preserve"> a 8º grado</w:t>
      </w:r>
      <w:r w:rsidR="00B9238D" w:rsidRPr="00635784">
        <w:rPr>
          <w:sz w:val="22"/>
          <w:szCs w:val="22"/>
          <w:lang w:val="es-ES_tradnl"/>
        </w:rPr>
        <w:t>, inclu</w:t>
      </w:r>
      <w:r w:rsidRPr="00635784">
        <w:rPr>
          <w:sz w:val="22"/>
          <w:szCs w:val="22"/>
          <w:lang w:val="es-ES_tradnl"/>
        </w:rPr>
        <w:t>yendo el</w:t>
      </w:r>
      <w:r w:rsidR="00B9238D" w:rsidRPr="00635784">
        <w:rPr>
          <w:sz w:val="22"/>
          <w:szCs w:val="22"/>
          <w:lang w:val="es-ES_tradnl"/>
        </w:rPr>
        <w:t xml:space="preserve"> </w:t>
      </w:r>
      <w:r w:rsidR="00B9238D" w:rsidRPr="00635784">
        <w:rPr>
          <w:i/>
          <w:sz w:val="22"/>
          <w:szCs w:val="22"/>
          <w:lang w:val="es-ES_tradnl"/>
        </w:rPr>
        <w:t>EOC</w:t>
      </w:r>
      <w:r w:rsidR="00B9238D" w:rsidRPr="00635784">
        <w:rPr>
          <w:sz w:val="22"/>
          <w:szCs w:val="22"/>
          <w:lang w:val="es-ES_tradnl"/>
        </w:rPr>
        <w:t xml:space="preserve"> </w:t>
      </w:r>
      <w:r w:rsidRPr="00635784">
        <w:rPr>
          <w:sz w:val="22"/>
          <w:szCs w:val="22"/>
          <w:lang w:val="es-ES_tradnl"/>
        </w:rPr>
        <w:t>para Acceso Cívica</w:t>
      </w:r>
      <w:r w:rsidR="00AB7E52" w:rsidRPr="00635784">
        <w:rPr>
          <w:sz w:val="22"/>
          <w:szCs w:val="22"/>
          <w:lang w:val="es-ES_tradnl"/>
        </w:rPr>
        <w:t xml:space="preserve">) </w:t>
      </w:r>
      <w:r w:rsidR="00A821F8" w:rsidRPr="00635784">
        <w:rPr>
          <w:sz w:val="22"/>
          <w:szCs w:val="22"/>
          <w:lang w:val="es-ES_tradnl"/>
        </w:rPr>
        <w:t>–</w:t>
      </w:r>
      <w:r w:rsidR="00AB7E52" w:rsidRPr="00635784">
        <w:rPr>
          <w:sz w:val="22"/>
          <w:szCs w:val="22"/>
          <w:lang w:val="es-ES_tradnl"/>
        </w:rPr>
        <w:t xml:space="preserve"> </w:t>
      </w:r>
      <w:r w:rsidR="000D2199">
        <w:rPr>
          <w:sz w:val="22"/>
          <w:szCs w:val="22"/>
          <w:lang w:val="es-ES_tradnl"/>
        </w:rPr>
        <w:t>2</w:t>
      </w:r>
      <w:r w:rsidRPr="00635784">
        <w:rPr>
          <w:sz w:val="22"/>
          <w:szCs w:val="22"/>
          <w:lang w:val="es-ES_tradnl"/>
        </w:rPr>
        <w:t xml:space="preserve"> de </w:t>
      </w:r>
      <w:r w:rsidR="000D2199">
        <w:rPr>
          <w:sz w:val="22"/>
          <w:szCs w:val="22"/>
          <w:lang w:val="es-ES_tradnl"/>
        </w:rPr>
        <w:t>marzo</w:t>
      </w:r>
      <w:r w:rsidRPr="00635784">
        <w:rPr>
          <w:sz w:val="22"/>
          <w:szCs w:val="22"/>
          <w:lang w:val="es-ES_tradnl"/>
        </w:rPr>
        <w:t xml:space="preserve"> </w:t>
      </w:r>
      <w:r w:rsidR="00F7009E" w:rsidRPr="00635784">
        <w:rPr>
          <w:sz w:val="22"/>
          <w:szCs w:val="22"/>
          <w:lang w:val="es-ES_tradnl"/>
        </w:rPr>
        <w:t>–</w:t>
      </w:r>
      <w:r w:rsidRPr="00635784">
        <w:rPr>
          <w:sz w:val="22"/>
          <w:szCs w:val="22"/>
          <w:lang w:val="es-ES_tradnl"/>
        </w:rPr>
        <w:t xml:space="preserve"> </w:t>
      </w:r>
      <w:r w:rsidR="000D2199">
        <w:rPr>
          <w:sz w:val="22"/>
          <w:szCs w:val="22"/>
          <w:lang w:val="es-ES_tradnl"/>
        </w:rPr>
        <w:t>17</w:t>
      </w:r>
      <w:r w:rsidRPr="00635784">
        <w:rPr>
          <w:sz w:val="22"/>
          <w:szCs w:val="22"/>
          <w:lang w:val="es-ES_tradnl"/>
        </w:rPr>
        <w:t xml:space="preserve"> de abril del</w:t>
      </w:r>
      <w:r w:rsidR="00F7009E" w:rsidRPr="00635784">
        <w:rPr>
          <w:sz w:val="22"/>
          <w:szCs w:val="22"/>
          <w:lang w:val="es-ES_tradnl"/>
        </w:rPr>
        <w:t xml:space="preserve"> </w:t>
      </w:r>
      <w:r w:rsidR="000D2199">
        <w:rPr>
          <w:sz w:val="22"/>
          <w:szCs w:val="22"/>
          <w:lang w:val="es-ES_tradnl"/>
        </w:rPr>
        <w:t>2020</w:t>
      </w:r>
      <w:r w:rsidR="00A821F8" w:rsidRPr="00635784">
        <w:rPr>
          <w:sz w:val="22"/>
          <w:szCs w:val="22"/>
          <w:lang w:val="es-ES_tradnl"/>
        </w:rPr>
        <w:t xml:space="preserve"> </w:t>
      </w:r>
      <w:r w:rsidRPr="00635784">
        <w:rPr>
          <w:sz w:val="22"/>
          <w:szCs w:val="22"/>
          <w:lang w:val="es-ES_tradnl"/>
        </w:rPr>
        <w:t>y</w:t>
      </w:r>
    </w:p>
    <w:p w:rsidR="00AB7E52" w:rsidRPr="00635784" w:rsidRDefault="00AB7E52">
      <w:pPr>
        <w:pStyle w:val="ListParagraph"/>
        <w:numPr>
          <w:ilvl w:val="0"/>
          <w:numId w:val="1"/>
        </w:numPr>
        <w:rPr>
          <w:sz w:val="22"/>
          <w:szCs w:val="22"/>
          <w:lang w:val="es-ES_tradnl"/>
        </w:rPr>
      </w:pPr>
      <w:r w:rsidRPr="00635784">
        <w:rPr>
          <w:b/>
          <w:sz w:val="22"/>
          <w:szCs w:val="22"/>
          <w:lang w:val="es-ES_tradnl"/>
        </w:rPr>
        <w:t xml:space="preserve">ELA </w:t>
      </w:r>
      <w:r w:rsidR="00E3209A" w:rsidRPr="00635784">
        <w:rPr>
          <w:b/>
          <w:sz w:val="22"/>
          <w:szCs w:val="22"/>
          <w:lang w:val="es-ES_tradnl"/>
        </w:rPr>
        <w:t>para secundaria</w:t>
      </w:r>
      <w:r w:rsidR="00E3209A" w:rsidRPr="00635784">
        <w:rPr>
          <w:sz w:val="22"/>
          <w:szCs w:val="22"/>
          <w:lang w:val="es-ES_tradnl"/>
        </w:rPr>
        <w:t xml:space="preserve"> </w:t>
      </w:r>
      <w:r w:rsidRPr="00635784">
        <w:rPr>
          <w:sz w:val="22"/>
          <w:szCs w:val="22"/>
          <w:lang w:val="es-ES_tradnl"/>
        </w:rPr>
        <w:t>(</w:t>
      </w:r>
      <w:r w:rsidR="00E3209A" w:rsidRPr="00635784">
        <w:rPr>
          <w:sz w:val="22"/>
          <w:szCs w:val="22"/>
          <w:lang w:val="es-ES_tradnl"/>
        </w:rPr>
        <w:t>9º y 10º grado y los</w:t>
      </w:r>
      <w:r w:rsidR="00A170BB" w:rsidRPr="00635784">
        <w:rPr>
          <w:sz w:val="22"/>
          <w:szCs w:val="22"/>
          <w:lang w:val="es-ES_tradnl"/>
        </w:rPr>
        <w:t xml:space="preserve"> </w:t>
      </w:r>
      <w:r w:rsidR="00A170BB" w:rsidRPr="00635784">
        <w:rPr>
          <w:b/>
          <w:i/>
          <w:sz w:val="22"/>
          <w:szCs w:val="22"/>
          <w:lang w:val="es-ES_tradnl"/>
        </w:rPr>
        <w:t>EOC</w:t>
      </w:r>
      <w:r w:rsidR="00A170BB" w:rsidRPr="00635784">
        <w:rPr>
          <w:b/>
          <w:sz w:val="22"/>
          <w:szCs w:val="22"/>
          <w:lang w:val="es-ES_tradnl"/>
        </w:rPr>
        <w:t xml:space="preserve"> </w:t>
      </w:r>
      <w:r w:rsidR="00E3209A" w:rsidRPr="00635784">
        <w:rPr>
          <w:sz w:val="22"/>
          <w:szCs w:val="22"/>
          <w:lang w:val="es-ES_tradnl"/>
        </w:rPr>
        <w:t xml:space="preserve">para </w:t>
      </w:r>
      <w:r w:rsidR="00D837E6" w:rsidRPr="00635784">
        <w:rPr>
          <w:sz w:val="22"/>
          <w:szCs w:val="22"/>
          <w:lang w:val="es-ES_tradnl"/>
        </w:rPr>
        <w:t>Acces</w:t>
      </w:r>
      <w:r w:rsidR="00E3209A" w:rsidRPr="00635784">
        <w:rPr>
          <w:sz w:val="22"/>
          <w:szCs w:val="22"/>
          <w:lang w:val="es-ES_tradnl"/>
        </w:rPr>
        <w:t>o</w:t>
      </w:r>
      <w:r w:rsidR="00D837E6" w:rsidRPr="00635784">
        <w:rPr>
          <w:sz w:val="22"/>
          <w:szCs w:val="22"/>
          <w:lang w:val="es-ES_tradnl"/>
        </w:rPr>
        <w:t xml:space="preserve"> </w:t>
      </w:r>
      <w:r w:rsidR="00E3209A" w:rsidRPr="00635784">
        <w:rPr>
          <w:sz w:val="22"/>
          <w:szCs w:val="22"/>
          <w:lang w:val="es-ES_tradnl"/>
        </w:rPr>
        <w:t>Á</w:t>
      </w:r>
      <w:r w:rsidR="00A170BB" w:rsidRPr="00635784">
        <w:rPr>
          <w:sz w:val="22"/>
          <w:szCs w:val="22"/>
          <w:lang w:val="es-ES_tradnl"/>
        </w:rPr>
        <w:t xml:space="preserve">lgebra 1, </w:t>
      </w:r>
      <w:r w:rsidR="00E3209A" w:rsidRPr="00635784">
        <w:rPr>
          <w:sz w:val="22"/>
          <w:szCs w:val="22"/>
          <w:lang w:val="es-ES_tradnl"/>
        </w:rPr>
        <w:t>Geometría</w:t>
      </w:r>
      <w:r w:rsidR="00B9238D" w:rsidRPr="00635784">
        <w:rPr>
          <w:sz w:val="22"/>
          <w:szCs w:val="22"/>
          <w:lang w:val="es-ES_tradnl"/>
        </w:rPr>
        <w:t>,</w:t>
      </w:r>
      <w:r w:rsidR="00A170BB" w:rsidRPr="00635784">
        <w:rPr>
          <w:sz w:val="22"/>
          <w:szCs w:val="22"/>
          <w:lang w:val="es-ES_tradnl"/>
        </w:rPr>
        <w:t xml:space="preserve"> </w:t>
      </w:r>
      <w:r w:rsidR="00E3209A" w:rsidRPr="00635784">
        <w:rPr>
          <w:sz w:val="22"/>
          <w:szCs w:val="22"/>
          <w:lang w:val="es-ES_tradnl"/>
        </w:rPr>
        <w:t>Biología</w:t>
      </w:r>
      <w:r w:rsidR="00A170BB" w:rsidRPr="00635784">
        <w:rPr>
          <w:sz w:val="22"/>
          <w:szCs w:val="22"/>
          <w:lang w:val="es-ES_tradnl"/>
        </w:rPr>
        <w:t xml:space="preserve"> 1</w:t>
      </w:r>
      <w:r w:rsidR="00B9238D" w:rsidRPr="00635784">
        <w:rPr>
          <w:sz w:val="22"/>
          <w:szCs w:val="22"/>
          <w:lang w:val="es-ES_tradnl"/>
        </w:rPr>
        <w:t xml:space="preserve">, </w:t>
      </w:r>
      <w:r w:rsidR="00E3209A" w:rsidRPr="00635784">
        <w:rPr>
          <w:sz w:val="22"/>
          <w:szCs w:val="22"/>
          <w:lang w:val="es-ES_tradnl"/>
        </w:rPr>
        <w:t>e Historia de los EE. UU.</w:t>
      </w:r>
      <w:r w:rsidR="00B9238D" w:rsidRPr="00635784">
        <w:rPr>
          <w:sz w:val="22"/>
          <w:szCs w:val="22"/>
          <w:lang w:val="es-ES_tradnl"/>
        </w:rPr>
        <w:t>)</w:t>
      </w:r>
      <w:r w:rsidR="00F7009E" w:rsidRPr="00635784">
        <w:rPr>
          <w:sz w:val="22"/>
          <w:szCs w:val="22"/>
          <w:lang w:val="es-ES_tradnl"/>
        </w:rPr>
        <w:t xml:space="preserve"> –</w:t>
      </w:r>
      <w:r w:rsidR="00E3209A" w:rsidRPr="00635784">
        <w:rPr>
          <w:sz w:val="22"/>
          <w:szCs w:val="22"/>
          <w:lang w:val="es-ES_tradnl"/>
        </w:rPr>
        <w:t xml:space="preserve"> </w:t>
      </w:r>
      <w:r w:rsidR="000D2199">
        <w:rPr>
          <w:sz w:val="22"/>
          <w:szCs w:val="22"/>
          <w:lang w:val="es-ES_tradnl"/>
        </w:rPr>
        <w:t>16</w:t>
      </w:r>
      <w:r w:rsidR="00E3209A" w:rsidRPr="00635784">
        <w:rPr>
          <w:sz w:val="22"/>
          <w:szCs w:val="22"/>
          <w:lang w:val="es-ES_tradnl"/>
        </w:rPr>
        <w:t xml:space="preserve"> de marzo </w:t>
      </w:r>
      <w:r w:rsidR="00F7009E" w:rsidRPr="00635784">
        <w:rPr>
          <w:sz w:val="22"/>
          <w:szCs w:val="22"/>
          <w:lang w:val="es-ES_tradnl"/>
        </w:rPr>
        <w:t>–</w:t>
      </w:r>
      <w:r w:rsidR="00E3209A" w:rsidRPr="00635784">
        <w:rPr>
          <w:sz w:val="22"/>
          <w:szCs w:val="22"/>
          <w:lang w:val="es-ES_tradnl"/>
        </w:rPr>
        <w:t xml:space="preserve"> </w:t>
      </w:r>
      <w:r w:rsidR="000D2199">
        <w:rPr>
          <w:sz w:val="22"/>
          <w:szCs w:val="22"/>
          <w:lang w:val="es-ES_tradnl"/>
        </w:rPr>
        <w:t>1 de mayo del</w:t>
      </w:r>
      <w:r w:rsidR="00E3209A" w:rsidRPr="00635784">
        <w:rPr>
          <w:sz w:val="22"/>
          <w:szCs w:val="22"/>
          <w:lang w:val="es-ES_tradnl"/>
        </w:rPr>
        <w:t xml:space="preserve"> </w:t>
      </w:r>
      <w:r w:rsidR="00B9238D" w:rsidRPr="00635784">
        <w:rPr>
          <w:sz w:val="22"/>
          <w:szCs w:val="22"/>
          <w:lang w:val="es-ES_tradnl"/>
        </w:rPr>
        <w:t>201</w:t>
      </w:r>
      <w:r w:rsidR="00E42AFE">
        <w:rPr>
          <w:sz w:val="22"/>
          <w:szCs w:val="22"/>
          <w:lang w:val="es-ES_tradnl"/>
        </w:rPr>
        <w:t>9</w:t>
      </w:r>
      <w:r w:rsidR="00A170BB" w:rsidRPr="00635784">
        <w:rPr>
          <w:sz w:val="22"/>
          <w:szCs w:val="22"/>
          <w:lang w:val="es-ES_tradnl"/>
        </w:rPr>
        <w:t>.</w:t>
      </w:r>
    </w:p>
    <w:p w:rsidR="00AB7E52" w:rsidRPr="00635784" w:rsidRDefault="00AB7E52" w:rsidP="00926E4D">
      <w:pPr>
        <w:rPr>
          <w:sz w:val="22"/>
          <w:szCs w:val="22"/>
          <w:lang w:val="es-ES_tradnl"/>
        </w:rPr>
      </w:pPr>
    </w:p>
    <w:p w:rsidR="00926E4D" w:rsidRPr="00635784" w:rsidRDefault="001B0CCB" w:rsidP="00926E4D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Su hijo</w:t>
      </w:r>
      <w:r w:rsidR="00E3209A" w:rsidRPr="00635784">
        <w:rPr>
          <w:sz w:val="22"/>
          <w:szCs w:val="22"/>
          <w:lang w:val="es-ES_tradnl"/>
        </w:rPr>
        <w:t xml:space="preserve"> será evaluado durante la(s) semana(s) de</w:t>
      </w:r>
      <w:r w:rsidR="00926E4D" w:rsidRPr="00635784">
        <w:rPr>
          <w:sz w:val="22"/>
          <w:szCs w:val="22"/>
          <w:lang w:val="es-ES_tradnl"/>
        </w:rPr>
        <w:t xml:space="preserve"> ______________. </w:t>
      </w:r>
      <w:r>
        <w:rPr>
          <w:sz w:val="22"/>
          <w:szCs w:val="22"/>
          <w:lang w:val="es-ES_tradnl"/>
        </w:rPr>
        <w:t xml:space="preserve">Si usted tiene </w:t>
      </w:r>
      <w:r w:rsidR="00E3209A" w:rsidRPr="00635784">
        <w:rPr>
          <w:sz w:val="22"/>
          <w:szCs w:val="22"/>
          <w:lang w:val="es-ES_tradnl"/>
        </w:rPr>
        <w:t>alguna pregunta acerca del Trabajo de Desempeño para la Evaluación Alterna de los Estándares de la Florida</w:t>
      </w:r>
      <w:r w:rsidR="00363803" w:rsidRPr="00635784">
        <w:rPr>
          <w:sz w:val="22"/>
          <w:szCs w:val="22"/>
          <w:lang w:val="es-ES_tradnl"/>
        </w:rPr>
        <w:t>,</w:t>
      </w:r>
      <w:r w:rsidR="00926E4D" w:rsidRPr="00635784">
        <w:rPr>
          <w:sz w:val="22"/>
          <w:szCs w:val="22"/>
          <w:lang w:val="es-ES_tradnl"/>
        </w:rPr>
        <w:t xml:space="preserve"> p</w:t>
      </w:r>
      <w:r w:rsidR="00E3209A" w:rsidRPr="00635784">
        <w:rPr>
          <w:sz w:val="22"/>
          <w:szCs w:val="22"/>
          <w:lang w:val="es-ES_tradnl"/>
        </w:rPr>
        <w:t>or favor, comuníq</w:t>
      </w:r>
      <w:r>
        <w:rPr>
          <w:sz w:val="22"/>
          <w:szCs w:val="22"/>
          <w:lang w:val="es-ES_tradnl"/>
        </w:rPr>
        <w:t>uese con el maestro de su hijo</w:t>
      </w:r>
      <w:r w:rsidR="00E3209A" w:rsidRPr="00635784">
        <w:rPr>
          <w:sz w:val="22"/>
          <w:szCs w:val="22"/>
          <w:lang w:val="es-ES_tradnl"/>
        </w:rPr>
        <w:t xml:space="preserve"> o con la oficina de educación para estudiantes excepcionales del distrito escolar.</w:t>
      </w:r>
    </w:p>
    <w:p w:rsidR="00926E4D" w:rsidRPr="00635784" w:rsidRDefault="00926E4D" w:rsidP="00926E4D">
      <w:pPr>
        <w:rPr>
          <w:sz w:val="22"/>
          <w:szCs w:val="22"/>
          <w:lang w:val="es-ES_tradnl"/>
        </w:rPr>
      </w:pPr>
    </w:p>
    <w:p w:rsidR="00926E4D" w:rsidRPr="00635784" w:rsidRDefault="00E3209A" w:rsidP="00926E4D">
      <w:pPr>
        <w:rPr>
          <w:sz w:val="22"/>
          <w:szCs w:val="22"/>
          <w:lang w:val="es-ES_tradnl"/>
        </w:rPr>
      </w:pPr>
      <w:r w:rsidRPr="00635784">
        <w:rPr>
          <w:sz w:val="22"/>
          <w:szCs w:val="22"/>
          <w:lang w:val="es-ES_tradnl"/>
        </w:rPr>
        <w:t>Estamos comprometidos a asegurar que los estudiantes reciban una educación de calidad y que se les proporcione una oportunidad para demostrar las destrezas que han aprendido. Juntos, podemos asegurar la responsabilidad para todos los estudiantes</w:t>
      </w:r>
      <w:r w:rsidR="00926E4D" w:rsidRPr="00635784">
        <w:rPr>
          <w:sz w:val="22"/>
          <w:szCs w:val="22"/>
          <w:lang w:val="es-ES_tradnl"/>
        </w:rPr>
        <w:t>.</w:t>
      </w:r>
    </w:p>
    <w:p w:rsidR="00926E4D" w:rsidRPr="00635784" w:rsidRDefault="00926E4D" w:rsidP="00926E4D">
      <w:pPr>
        <w:rPr>
          <w:sz w:val="22"/>
          <w:szCs w:val="22"/>
          <w:lang w:val="es-ES_tradnl"/>
        </w:rPr>
      </w:pPr>
    </w:p>
    <w:p w:rsidR="00926E4D" w:rsidRPr="00635784" w:rsidRDefault="00926E4D" w:rsidP="00926E4D">
      <w:pPr>
        <w:rPr>
          <w:sz w:val="22"/>
          <w:szCs w:val="22"/>
          <w:lang w:val="es-ES_tradnl"/>
        </w:rPr>
      </w:pPr>
    </w:p>
    <w:p w:rsidR="00926E4D" w:rsidRPr="00635784" w:rsidRDefault="00E3209A" w:rsidP="00926E4D">
      <w:pPr>
        <w:rPr>
          <w:sz w:val="22"/>
          <w:szCs w:val="22"/>
          <w:lang w:val="es-ES_tradnl"/>
        </w:rPr>
      </w:pPr>
      <w:r w:rsidRPr="00635784">
        <w:rPr>
          <w:sz w:val="22"/>
          <w:szCs w:val="22"/>
          <w:lang w:val="es-ES_tradnl"/>
        </w:rPr>
        <w:t>Atentamente</w:t>
      </w:r>
      <w:r w:rsidR="00926E4D" w:rsidRPr="00635784">
        <w:rPr>
          <w:sz w:val="22"/>
          <w:szCs w:val="22"/>
          <w:lang w:val="es-ES_tradnl"/>
        </w:rPr>
        <w:t>,</w:t>
      </w:r>
    </w:p>
    <w:p w:rsidR="00131247" w:rsidRPr="00635784" w:rsidRDefault="00131247">
      <w:pPr>
        <w:rPr>
          <w:sz w:val="22"/>
          <w:szCs w:val="22"/>
          <w:lang w:val="es-ES_tradnl"/>
        </w:rPr>
      </w:pPr>
    </w:p>
    <w:sectPr w:rsidR="00131247" w:rsidRPr="00635784" w:rsidSect="00A34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A3948"/>
    <w:multiLevelType w:val="hybridMultilevel"/>
    <w:tmpl w:val="8A52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E4D"/>
    <w:rsid w:val="00045081"/>
    <w:rsid w:val="0005640C"/>
    <w:rsid w:val="000576BB"/>
    <w:rsid w:val="00077A60"/>
    <w:rsid w:val="00097C5C"/>
    <w:rsid w:val="000A0ABD"/>
    <w:rsid w:val="000D2199"/>
    <w:rsid w:val="00131247"/>
    <w:rsid w:val="00133B29"/>
    <w:rsid w:val="001B0CCB"/>
    <w:rsid w:val="001E6A87"/>
    <w:rsid w:val="00231A8A"/>
    <w:rsid w:val="00280CF8"/>
    <w:rsid w:val="00283349"/>
    <w:rsid w:val="002D3798"/>
    <w:rsid w:val="00317851"/>
    <w:rsid w:val="00353248"/>
    <w:rsid w:val="00363803"/>
    <w:rsid w:val="003C2557"/>
    <w:rsid w:val="003F23B6"/>
    <w:rsid w:val="00445E24"/>
    <w:rsid w:val="00486A3D"/>
    <w:rsid w:val="00491608"/>
    <w:rsid w:val="004D6CB4"/>
    <w:rsid w:val="005346E2"/>
    <w:rsid w:val="005864AC"/>
    <w:rsid w:val="005F7161"/>
    <w:rsid w:val="005F791B"/>
    <w:rsid w:val="00616512"/>
    <w:rsid w:val="00635784"/>
    <w:rsid w:val="00754775"/>
    <w:rsid w:val="00824915"/>
    <w:rsid w:val="008476C4"/>
    <w:rsid w:val="008B6E2D"/>
    <w:rsid w:val="008D454D"/>
    <w:rsid w:val="008E6600"/>
    <w:rsid w:val="00903659"/>
    <w:rsid w:val="00925B2C"/>
    <w:rsid w:val="00926E4D"/>
    <w:rsid w:val="00941968"/>
    <w:rsid w:val="00957E7B"/>
    <w:rsid w:val="009956C3"/>
    <w:rsid w:val="00A170BB"/>
    <w:rsid w:val="00A34281"/>
    <w:rsid w:val="00A4160A"/>
    <w:rsid w:val="00A821F8"/>
    <w:rsid w:val="00AA3BE3"/>
    <w:rsid w:val="00AB7E52"/>
    <w:rsid w:val="00AC5943"/>
    <w:rsid w:val="00AD5A81"/>
    <w:rsid w:val="00B259E6"/>
    <w:rsid w:val="00B9238D"/>
    <w:rsid w:val="00BA33FF"/>
    <w:rsid w:val="00C10CBE"/>
    <w:rsid w:val="00C26365"/>
    <w:rsid w:val="00C47279"/>
    <w:rsid w:val="00CA00F8"/>
    <w:rsid w:val="00CC07A5"/>
    <w:rsid w:val="00D3468D"/>
    <w:rsid w:val="00D5049E"/>
    <w:rsid w:val="00D670C2"/>
    <w:rsid w:val="00D741D5"/>
    <w:rsid w:val="00D837E6"/>
    <w:rsid w:val="00DA63DA"/>
    <w:rsid w:val="00DC6753"/>
    <w:rsid w:val="00E008C7"/>
    <w:rsid w:val="00E16995"/>
    <w:rsid w:val="00E3209A"/>
    <w:rsid w:val="00E42AFE"/>
    <w:rsid w:val="00E9335D"/>
    <w:rsid w:val="00EF7210"/>
    <w:rsid w:val="00F7009E"/>
    <w:rsid w:val="00FA0693"/>
    <w:rsid w:val="00F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4054F"/>
  <w15:docId w15:val="{E527AB15-E496-4EA0-B4DB-840DA318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26E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7E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38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0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320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loridastandard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angela.nathaniel</dc:creator>
  <cp:lastModifiedBy>Sierra, Kathleen M.</cp:lastModifiedBy>
  <cp:revision>2</cp:revision>
  <dcterms:created xsi:type="dcterms:W3CDTF">2020-01-23T16:54:00Z</dcterms:created>
  <dcterms:modified xsi:type="dcterms:W3CDTF">2020-01-23T16:54:00Z</dcterms:modified>
</cp:coreProperties>
</file>